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60" w:rsidRDefault="00257E60" w:rsidP="00257E60">
      <w:pPr>
        <w:pageBreakBefore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新版</w:t>
      </w:r>
      <w:r w:rsidRPr="002E615C">
        <w:rPr>
          <w:rFonts w:ascii="標楷體" w:eastAsia="標楷體" w:hAnsi="標楷體" w:hint="eastAsia"/>
          <w:b/>
          <w:sz w:val="28"/>
        </w:rPr>
        <w:t>教學意見調查</w:t>
      </w:r>
      <w:r>
        <w:rPr>
          <w:rFonts w:ascii="標楷體" w:eastAsia="標楷體" w:hAnsi="標楷體" w:hint="eastAsia"/>
          <w:b/>
          <w:sz w:val="28"/>
        </w:rPr>
        <w:t>問卷</w:t>
      </w:r>
    </w:p>
    <w:p w:rsidR="00257E60" w:rsidRDefault="00257E60" w:rsidP="00257E60">
      <w:pPr>
        <w:rPr>
          <w:rFonts w:ascii="標楷體" w:eastAsia="標楷體" w:hAnsi="標楷體"/>
          <w:b/>
        </w:rPr>
      </w:pPr>
    </w:p>
    <w:p w:rsidR="00257E60" w:rsidRPr="00B637BA" w:rsidRDefault="00257E60" w:rsidP="00257E60">
      <w:pPr>
        <w:rPr>
          <w:rFonts w:ascii="標楷體" w:eastAsia="標楷體" w:hAnsi="標楷體"/>
          <w:b/>
        </w:rPr>
      </w:pPr>
      <w:r w:rsidRPr="00B637BA">
        <w:rPr>
          <w:rFonts w:ascii="標楷體" w:eastAsia="標楷體" w:hAnsi="標楷體" w:hint="eastAsia"/>
          <w:b/>
        </w:rPr>
        <w:t>新增學生學習成效問題選項：</w:t>
      </w:r>
    </w:p>
    <w:p w:rsidR="00257E60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實施方式：</w:t>
      </w:r>
    </w:p>
    <w:p w:rsidR="00257E60" w:rsidRDefault="00257E60" w:rsidP="00257E60">
      <w:pPr>
        <w:pStyle w:val="a4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教師依各課程屬性自選適當題目成為期末問卷「</w:t>
      </w:r>
      <w:r w:rsidRPr="00B2065B">
        <w:rPr>
          <w:rFonts w:ascii="標楷體" w:eastAsia="標楷體" w:hAnsi="標楷體" w:hint="eastAsia"/>
        </w:rPr>
        <w:t>學生學習成效</w:t>
      </w:r>
      <w:r>
        <w:rPr>
          <w:rFonts w:ascii="標楷體" w:eastAsia="標楷體" w:hAnsi="標楷體" w:hint="eastAsia"/>
        </w:rPr>
        <w:t>面」之項目。</w:t>
      </w:r>
    </w:p>
    <w:p w:rsidR="00257E60" w:rsidRPr="00DC7381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 w:rsidRPr="00DC7381">
        <w:rPr>
          <w:rFonts w:ascii="標楷體" w:eastAsia="標楷體" w:hAnsi="標楷體" w:hint="eastAsia"/>
        </w:rPr>
        <w:t>題目總數：</w:t>
      </w:r>
    </w:p>
    <w:p w:rsidR="00257E60" w:rsidRDefault="00257E60" w:rsidP="00257E60">
      <w:pPr>
        <w:ind w:leftChars="313" w:left="99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參考他校及本校各院系專業能力教學目標，共訂出七類別31題。</w:t>
      </w:r>
    </w:p>
    <w:p w:rsidR="00257E60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各課程問卷產生方式</w:t>
      </w:r>
    </w:p>
    <w:p w:rsidR="00257E60" w:rsidRDefault="00257E60" w:rsidP="00257E60">
      <w:pPr>
        <w:pStyle w:val="a4"/>
        <w:ind w:leftChars="0"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將下方(第6項)題目列表嵌於新版教學計畫表中。開課前一學期末教師填寫教學計畫表時，依該課程屬性勾選適合之題目，據以產生期末問卷項目。</w:t>
      </w:r>
    </w:p>
    <w:p w:rsidR="00257E60" w:rsidRPr="00B2065B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每門課程</w:t>
      </w:r>
      <w:r w:rsidRPr="00B2065B">
        <w:rPr>
          <w:rFonts w:ascii="標楷體" w:eastAsia="標楷體" w:hAnsi="標楷體" w:hint="eastAsia"/>
        </w:rPr>
        <w:t>問卷題目勾選</w:t>
      </w:r>
      <w:proofErr w:type="gramStart"/>
      <w:r w:rsidRPr="00B2065B">
        <w:rPr>
          <w:rFonts w:ascii="標楷體" w:eastAsia="標楷體" w:hAnsi="標楷體" w:hint="eastAsia"/>
        </w:rPr>
        <w:t>規刖</w:t>
      </w:r>
      <w:proofErr w:type="gramEnd"/>
      <w:r w:rsidRPr="00B2065B">
        <w:rPr>
          <w:rFonts w:ascii="標楷體" w:eastAsia="標楷體" w:hAnsi="標楷體" w:hint="eastAsia"/>
        </w:rPr>
        <w:t>：</w:t>
      </w:r>
    </w:p>
    <w:p w:rsidR="00257E60" w:rsidRPr="00B2065B" w:rsidRDefault="00257E60" w:rsidP="00257E60">
      <w:pPr>
        <w:ind w:leftChars="313" w:left="99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B2065B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proofErr w:type="gramStart"/>
      <w:r w:rsidRPr="00B2065B">
        <w:rPr>
          <w:rFonts w:ascii="標楷體" w:eastAsia="標楷體" w:hAnsi="標楷體" w:hint="eastAsia"/>
        </w:rPr>
        <w:t>總題數</w:t>
      </w:r>
      <w:proofErr w:type="gramEnd"/>
      <w:r w:rsidRPr="00B2065B">
        <w:rPr>
          <w:rFonts w:ascii="標楷體" w:eastAsia="標楷體" w:hAnsi="標楷體" w:hint="eastAsia"/>
        </w:rPr>
        <w:t>－至少5題。</w:t>
      </w:r>
    </w:p>
    <w:p w:rsidR="00257E60" w:rsidRDefault="00257E60" w:rsidP="00257E60">
      <w:pPr>
        <w:ind w:leftChars="313" w:left="99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B2065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Pr="00B2065B">
        <w:rPr>
          <w:rFonts w:ascii="標楷體" w:eastAsia="標楷體" w:hAnsi="標楷體" w:hint="eastAsia"/>
        </w:rPr>
        <w:t>類別數－至少3類</w:t>
      </w:r>
      <w:r>
        <w:rPr>
          <w:rFonts w:ascii="標楷體" w:eastAsia="標楷體" w:hAnsi="標楷體" w:hint="eastAsia"/>
        </w:rPr>
        <w:t>。</w:t>
      </w:r>
    </w:p>
    <w:p w:rsidR="00257E60" w:rsidRDefault="00257E60" w:rsidP="00257E60">
      <w:pPr>
        <w:ind w:leftChars="313" w:left="99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proofErr w:type="gramStart"/>
      <w:r>
        <w:rPr>
          <w:rFonts w:ascii="標楷體" w:eastAsia="標楷體" w:hAnsi="標楷體" w:hint="eastAsia"/>
        </w:rPr>
        <w:t>未勾選</w:t>
      </w:r>
      <w:proofErr w:type="gramEnd"/>
      <w:r>
        <w:rPr>
          <w:rFonts w:ascii="標楷體" w:eastAsia="標楷體" w:hAnsi="標楷體" w:hint="eastAsia"/>
        </w:rPr>
        <w:t>者－31題將全數產生為期末問卷。</w:t>
      </w:r>
    </w:p>
    <w:p w:rsidR="00257E60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計分方式：</w:t>
      </w:r>
    </w:p>
    <w:p w:rsidR="00257E60" w:rsidRDefault="00257E60" w:rsidP="00257E60">
      <w:pPr>
        <w:ind w:leftChars="313" w:left="991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五點量表。</w:t>
      </w:r>
    </w:p>
    <w:p w:rsidR="00257E60" w:rsidRPr="00B2065B" w:rsidRDefault="00257E60" w:rsidP="00257E60">
      <w:pPr>
        <w:pStyle w:val="a4"/>
        <w:numPr>
          <w:ilvl w:val="0"/>
          <w:numId w:val="1"/>
        </w:numPr>
        <w:ind w:leftChars="0" w:left="709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題目列表：</w:t>
      </w:r>
    </w:p>
    <w:tbl>
      <w:tblPr>
        <w:tblStyle w:val="a3"/>
        <w:tblW w:w="9286" w:type="dxa"/>
        <w:tblInd w:w="392" w:type="dxa"/>
        <w:tblLook w:val="04A0" w:firstRow="1" w:lastRow="0" w:firstColumn="1" w:lastColumn="0" w:noHBand="0" w:noVBand="1"/>
      </w:tblPr>
      <w:tblGrid>
        <w:gridCol w:w="1062"/>
        <w:gridCol w:w="3616"/>
        <w:gridCol w:w="1020"/>
        <w:gridCol w:w="3588"/>
      </w:tblGrid>
      <w:tr w:rsidR="00257E60" w:rsidTr="00533108">
        <w:tc>
          <w:tcPr>
            <w:tcW w:w="1062" w:type="dxa"/>
          </w:tcPr>
          <w:p w:rsidR="00257E60" w:rsidRPr="00974301" w:rsidRDefault="00257E60" w:rsidP="005331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4301">
              <w:rPr>
                <w:rFonts w:ascii="標楷體" w:eastAsia="標楷體" w:hAnsi="標楷體" w:hint="eastAsia"/>
                <w:b/>
                <w:sz w:val="22"/>
              </w:rPr>
              <w:t>類別</w:t>
            </w:r>
          </w:p>
        </w:tc>
        <w:tc>
          <w:tcPr>
            <w:tcW w:w="3616" w:type="dxa"/>
          </w:tcPr>
          <w:p w:rsidR="00257E60" w:rsidRPr="00974301" w:rsidRDefault="00257E60" w:rsidP="005331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4301">
              <w:rPr>
                <w:rFonts w:ascii="標楷體" w:eastAsia="標楷體" w:hAnsi="標楷體" w:hint="eastAsia"/>
                <w:b/>
                <w:sz w:val="22"/>
              </w:rPr>
              <w:t>題目</w:t>
            </w:r>
          </w:p>
        </w:tc>
        <w:tc>
          <w:tcPr>
            <w:tcW w:w="1020" w:type="dxa"/>
          </w:tcPr>
          <w:p w:rsidR="00257E60" w:rsidRPr="00974301" w:rsidRDefault="00257E60" w:rsidP="005331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4301">
              <w:rPr>
                <w:rFonts w:ascii="標楷體" w:eastAsia="標楷體" w:hAnsi="標楷體" w:hint="eastAsia"/>
                <w:b/>
                <w:sz w:val="22"/>
              </w:rPr>
              <w:t>類別</w:t>
            </w:r>
          </w:p>
        </w:tc>
        <w:tc>
          <w:tcPr>
            <w:tcW w:w="3588" w:type="dxa"/>
          </w:tcPr>
          <w:p w:rsidR="00257E60" w:rsidRPr="00974301" w:rsidRDefault="00257E60" w:rsidP="00533108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974301">
              <w:rPr>
                <w:rFonts w:ascii="標楷體" w:eastAsia="標楷體" w:hAnsi="標楷體" w:hint="eastAsia"/>
                <w:b/>
                <w:sz w:val="22"/>
              </w:rPr>
              <w:t>題目</w:t>
            </w:r>
          </w:p>
        </w:tc>
      </w:tr>
      <w:tr w:rsidR="00257E60" w:rsidTr="00533108">
        <w:tc>
          <w:tcPr>
            <w:tcW w:w="1062" w:type="dxa"/>
            <w:vMerge w:val="restart"/>
            <w:shd w:val="clear" w:color="auto" w:fill="auto"/>
            <w:vAlign w:val="center"/>
          </w:tcPr>
          <w:p w:rsidR="00257E60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A</w:t>
            </w:r>
          </w:p>
          <w:p w:rsidR="00257E60" w:rsidRDefault="00257E60" w:rsidP="00533108">
            <w:pPr>
              <w:widowControl/>
              <w:shd w:val="clear" w:color="auto" w:fill="FFFFFF"/>
              <w:jc w:val="center"/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學科</w:t>
            </w:r>
          </w:p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color w:val="222222"/>
                <w:kern w:val="0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知識</w:t>
            </w:r>
          </w:p>
        </w:tc>
        <w:tc>
          <w:tcPr>
            <w:tcW w:w="3616" w:type="dxa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1.</w:t>
            </w:r>
            <w:r w:rsidRPr="00974301">
              <w:rPr>
                <w:rFonts w:eastAsia="標楷體" w:hAnsi="標楷體"/>
                <w:sz w:val="22"/>
              </w:rPr>
              <w:t>能獲得本科目（領域）之知識</w:t>
            </w:r>
          </w:p>
        </w:tc>
        <w:tc>
          <w:tcPr>
            <w:tcW w:w="1020" w:type="dxa"/>
            <w:vMerge w:val="restart"/>
            <w:vAlign w:val="center"/>
          </w:tcPr>
          <w:p w:rsidR="00257E60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E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Default="00257E60" w:rsidP="00533108">
            <w:pPr>
              <w:jc w:val="center"/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創新</w:t>
            </w:r>
          </w:p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批判</w:t>
            </w: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8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能激發主動思考及判斷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2.</w:t>
            </w:r>
            <w:r w:rsidRPr="00974301">
              <w:rPr>
                <w:rFonts w:eastAsia="標楷體" w:hAnsi="標楷體"/>
                <w:sz w:val="22"/>
              </w:rPr>
              <w:t>能獲得本科目（領域）之重要概念</w:t>
            </w:r>
          </w:p>
        </w:tc>
        <w:tc>
          <w:tcPr>
            <w:tcW w:w="1020" w:type="dxa"/>
            <w:vMerge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9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能激發創新創意思考</w:t>
            </w:r>
          </w:p>
        </w:tc>
      </w:tr>
      <w:tr w:rsidR="00257E60" w:rsidTr="00533108">
        <w:trPr>
          <w:trHeight w:val="390"/>
        </w:trPr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3.</w:t>
            </w:r>
            <w:r w:rsidRPr="00974301">
              <w:rPr>
                <w:rFonts w:eastAsia="標楷體" w:hAnsi="標楷體"/>
                <w:sz w:val="22"/>
              </w:rPr>
              <w:t>能獲得本科目（領域）之重要原理原則</w:t>
            </w:r>
          </w:p>
        </w:tc>
        <w:tc>
          <w:tcPr>
            <w:tcW w:w="1020" w:type="dxa"/>
            <w:vMerge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 w:hint="eastAsia"/>
                <w:sz w:val="22"/>
              </w:rPr>
              <w:t>20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能提升創作能力</w:t>
            </w:r>
          </w:p>
        </w:tc>
      </w:tr>
      <w:tr w:rsidR="00257E60" w:rsidTr="00533108">
        <w:trPr>
          <w:trHeight w:val="315"/>
        </w:trPr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1020" w:type="dxa"/>
            <w:vMerge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1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能對觀點或現象進行</w:t>
            </w:r>
            <w:r>
              <w:rPr>
                <w:rFonts w:eastAsia="標楷體" w:hAnsi="標楷體" w:hint="eastAsia"/>
                <w:sz w:val="22"/>
              </w:rPr>
              <w:t>鑑賞</w:t>
            </w:r>
            <w:r w:rsidRPr="00B2065B">
              <w:rPr>
                <w:rFonts w:eastAsia="標楷體" w:hAnsi="標楷體"/>
                <w:sz w:val="22"/>
              </w:rPr>
              <w:t>與評論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 w:hAnsi="標楷體" w:hint="eastAsia"/>
                <w:sz w:val="22"/>
              </w:rPr>
              <w:t>4.</w:t>
            </w:r>
            <w:r w:rsidRPr="00974301">
              <w:rPr>
                <w:rFonts w:eastAsia="標楷體" w:hAnsi="標楷體"/>
                <w:sz w:val="22"/>
              </w:rPr>
              <w:t>能增進對該領域持續學習的興趣</w:t>
            </w:r>
          </w:p>
        </w:tc>
        <w:tc>
          <w:tcPr>
            <w:tcW w:w="1020" w:type="dxa"/>
            <w:vMerge w:val="restart"/>
            <w:vAlign w:val="center"/>
          </w:tcPr>
          <w:p w:rsidR="00257E60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F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Pr="00974301" w:rsidRDefault="00257E60" w:rsidP="00533108">
            <w:pPr>
              <w:jc w:val="center"/>
              <w:rPr>
                <w:rFonts w:eastAsia="標楷體" w:hAnsi="標楷體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國際</w:t>
            </w:r>
            <w:r w:rsidRPr="00974301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觀</w:t>
            </w: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2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能增進個人外語語文能力</w:t>
            </w:r>
          </w:p>
        </w:tc>
      </w:tr>
      <w:tr w:rsidR="00257E60" w:rsidTr="00533108">
        <w:tc>
          <w:tcPr>
            <w:tcW w:w="1062" w:type="dxa"/>
            <w:vMerge w:val="restart"/>
            <w:shd w:val="clear" w:color="auto" w:fill="auto"/>
            <w:vAlign w:val="center"/>
          </w:tcPr>
          <w:p w:rsidR="00257E60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B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專業實作能力</w:t>
            </w:r>
          </w:p>
        </w:tc>
        <w:tc>
          <w:tcPr>
            <w:tcW w:w="3616" w:type="dxa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 w:hint="eastAsia"/>
                <w:sz w:val="22"/>
              </w:rPr>
              <w:t>5</w:t>
            </w:r>
            <w:r w:rsidRPr="00974301">
              <w:rPr>
                <w:rFonts w:eastAsia="標楷體"/>
                <w:sz w:val="22"/>
              </w:rPr>
              <w:t>.</w:t>
            </w:r>
            <w:r w:rsidRPr="00974301">
              <w:rPr>
                <w:rFonts w:eastAsia="標楷體" w:hAnsi="標楷體"/>
                <w:sz w:val="22"/>
              </w:rPr>
              <w:t>能學到專業領域的重要技術</w:t>
            </w:r>
          </w:p>
        </w:tc>
        <w:tc>
          <w:tcPr>
            <w:tcW w:w="1020" w:type="dxa"/>
            <w:vMerge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3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能強化學習外語的動力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974301" w:rsidRDefault="00257E60" w:rsidP="00533108">
            <w:pPr>
              <w:rPr>
                <w:rFonts w:eastAsia="標楷體"/>
                <w:sz w:val="22"/>
                <w:highlight w:val="lightGray"/>
              </w:rPr>
            </w:pPr>
            <w:r w:rsidRPr="00974301">
              <w:rPr>
                <w:rFonts w:eastAsia="標楷體" w:hint="eastAsia"/>
                <w:sz w:val="22"/>
              </w:rPr>
              <w:t>6</w:t>
            </w:r>
            <w:r w:rsidRPr="00974301">
              <w:rPr>
                <w:rFonts w:eastAsia="標楷體"/>
                <w:sz w:val="22"/>
              </w:rPr>
              <w:t>.</w:t>
            </w:r>
            <w:r w:rsidRPr="00974301">
              <w:rPr>
                <w:rFonts w:eastAsia="標楷體" w:hAnsi="標楷體"/>
                <w:sz w:val="22"/>
              </w:rPr>
              <w:t>能增進本科目（領域）的實驗知能</w:t>
            </w:r>
          </w:p>
        </w:tc>
        <w:tc>
          <w:tcPr>
            <w:tcW w:w="1020" w:type="dxa"/>
            <w:vMerge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4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能開拓個人或國際觀視野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 w:hint="eastAsia"/>
                <w:sz w:val="22"/>
              </w:rPr>
              <w:t>7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能提升實務操作的能力</w:t>
            </w:r>
          </w:p>
        </w:tc>
        <w:tc>
          <w:tcPr>
            <w:tcW w:w="1020" w:type="dxa"/>
            <w:vMerge/>
            <w:vAlign w:val="center"/>
          </w:tcPr>
          <w:p w:rsidR="00257E60" w:rsidRPr="00B2065B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5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能提升多元文化的理解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 w:hint="eastAsia"/>
                <w:sz w:val="22"/>
              </w:rPr>
              <w:t>8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能提升專業知識的應用能力</w:t>
            </w:r>
            <w:r w:rsidRPr="00B2065B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020" w:type="dxa"/>
            <w:vMerge w:val="restart"/>
            <w:vAlign w:val="center"/>
          </w:tcPr>
          <w:p w:rsidR="00257E60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G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Pr="00B2065B" w:rsidRDefault="00257E60" w:rsidP="00533108">
            <w:pPr>
              <w:jc w:val="center"/>
              <w:rPr>
                <w:rFonts w:eastAsia="標楷體"/>
                <w:sz w:val="22"/>
              </w:rPr>
            </w:pPr>
            <w:r w:rsidRPr="00974301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軟實力</w:t>
            </w: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6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能增進口語或書面表達能力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 w:hint="eastAsia"/>
                <w:sz w:val="22"/>
              </w:rPr>
              <w:t>9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能提升數位科技的應用能力</w:t>
            </w:r>
          </w:p>
        </w:tc>
        <w:tc>
          <w:tcPr>
            <w:tcW w:w="1020" w:type="dxa"/>
            <w:vMerge/>
            <w:vAlign w:val="center"/>
          </w:tcPr>
          <w:p w:rsidR="00257E60" w:rsidRPr="00B2065B" w:rsidRDefault="00257E60" w:rsidP="0053310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</w:t>
            </w:r>
            <w:r w:rsidRPr="00B2065B">
              <w:rPr>
                <w:rFonts w:eastAsia="標楷體" w:hint="eastAsia"/>
                <w:sz w:val="22"/>
              </w:rPr>
              <w:t>7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能增進人際溝通與合作能力</w:t>
            </w:r>
          </w:p>
        </w:tc>
      </w:tr>
      <w:tr w:rsidR="00257E60" w:rsidTr="00533108">
        <w:tc>
          <w:tcPr>
            <w:tcW w:w="1062" w:type="dxa"/>
            <w:vMerge w:val="restart"/>
            <w:shd w:val="clear" w:color="auto" w:fill="auto"/>
            <w:vAlign w:val="center"/>
          </w:tcPr>
          <w:p w:rsidR="00257E60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C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Default="00257E60" w:rsidP="00533108">
            <w:pPr>
              <w:widowControl/>
              <w:shd w:val="clear" w:color="auto" w:fill="FFFFFF"/>
              <w:jc w:val="center"/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</w:pPr>
            <w:r>
              <w:rPr>
                <w:rFonts w:eastAsia="標楷體" w:hAnsi="標楷體" w:cs="Arial" w:hint="eastAsia"/>
                <w:b/>
                <w:bCs/>
                <w:color w:val="222222"/>
                <w:kern w:val="0"/>
                <w:sz w:val="22"/>
              </w:rPr>
              <w:t>人文</w:t>
            </w:r>
          </w:p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color w:val="222222"/>
                <w:kern w:val="0"/>
                <w:sz w:val="22"/>
              </w:rPr>
            </w:pPr>
            <w:r>
              <w:rPr>
                <w:rFonts w:eastAsia="標楷體" w:hAnsi="標楷體" w:cs="Arial" w:hint="eastAsia"/>
                <w:b/>
                <w:bCs/>
                <w:color w:val="222222"/>
                <w:kern w:val="0"/>
                <w:sz w:val="22"/>
              </w:rPr>
              <w:t>素養</w:t>
            </w: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 w:hint="eastAsia"/>
                <w:sz w:val="22"/>
              </w:rPr>
              <w:t>10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能提升人文素養</w:t>
            </w:r>
          </w:p>
        </w:tc>
        <w:tc>
          <w:tcPr>
            <w:tcW w:w="1020" w:type="dxa"/>
            <w:vMerge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28.</w:t>
            </w:r>
            <w:r w:rsidRPr="00B2065B">
              <w:rPr>
                <w:rFonts w:eastAsia="標楷體" w:hAnsi="標楷體"/>
                <w:sz w:val="22"/>
              </w:rPr>
              <w:t>能增進規劃組織或經營能力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1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能提升文學欣賞或審美能力</w:t>
            </w:r>
          </w:p>
        </w:tc>
        <w:tc>
          <w:tcPr>
            <w:tcW w:w="1020" w:type="dxa"/>
            <w:vMerge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29.</w:t>
            </w:r>
            <w:r w:rsidRPr="00974301">
              <w:rPr>
                <w:rFonts w:eastAsia="標楷體" w:hAnsi="標楷體"/>
                <w:sz w:val="22"/>
              </w:rPr>
              <w:t>能提升跨領域整合能力</w:t>
            </w:r>
          </w:p>
        </w:tc>
      </w:tr>
      <w:tr w:rsidR="00257E60" w:rsidTr="00533108">
        <w:trPr>
          <w:trHeight w:val="360"/>
        </w:trPr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vMerge w:val="restart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2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能促進個人品德實踐或社會關懷情操</w:t>
            </w:r>
          </w:p>
        </w:tc>
        <w:tc>
          <w:tcPr>
            <w:tcW w:w="1020" w:type="dxa"/>
            <w:vMerge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30.</w:t>
            </w:r>
            <w:r w:rsidRPr="00974301">
              <w:rPr>
                <w:rFonts w:eastAsia="標楷體" w:hAnsi="標楷體"/>
                <w:sz w:val="22"/>
              </w:rPr>
              <w:t>能提升自我管理能力</w:t>
            </w:r>
          </w:p>
        </w:tc>
      </w:tr>
      <w:tr w:rsidR="00257E60" w:rsidTr="00533108">
        <w:trPr>
          <w:trHeight w:val="360"/>
        </w:trPr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vMerge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  <w:r w:rsidRPr="00974301">
              <w:rPr>
                <w:rFonts w:eastAsia="標楷體"/>
                <w:sz w:val="22"/>
              </w:rPr>
              <w:t>31.</w:t>
            </w:r>
            <w:r w:rsidRPr="00974301">
              <w:rPr>
                <w:rFonts w:eastAsia="標楷體" w:hAnsi="標楷體"/>
                <w:sz w:val="22"/>
              </w:rPr>
              <w:t>能提升對未來就業的信心</w:t>
            </w: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widowControl/>
              <w:shd w:val="clear" w:color="auto" w:fill="FFFFFF"/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3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能了解專業倫理</w:t>
            </w:r>
          </w:p>
        </w:tc>
        <w:tc>
          <w:tcPr>
            <w:tcW w:w="1020" w:type="dxa"/>
            <w:tcBorders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left w:val="nil"/>
              <w:bottom w:val="nil"/>
              <w:right w:val="nil"/>
            </w:tcBorders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</w:p>
        </w:tc>
      </w:tr>
      <w:tr w:rsidR="00257E60" w:rsidTr="00533108">
        <w:tc>
          <w:tcPr>
            <w:tcW w:w="1062" w:type="dxa"/>
            <w:vMerge w:val="restart"/>
            <w:shd w:val="clear" w:color="auto" w:fill="auto"/>
            <w:vAlign w:val="center"/>
          </w:tcPr>
          <w:p w:rsidR="00257E60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>D</w:t>
            </w:r>
            <w:r w:rsidRPr="00974301"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  <w:t xml:space="preserve"> </w:t>
            </w:r>
          </w:p>
          <w:p w:rsidR="00257E60" w:rsidRDefault="00257E60" w:rsidP="00533108">
            <w:pPr>
              <w:jc w:val="center"/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問題</w:t>
            </w:r>
          </w:p>
          <w:p w:rsidR="00257E60" w:rsidRPr="00974301" w:rsidRDefault="00257E60" w:rsidP="00533108">
            <w:pPr>
              <w:jc w:val="center"/>
              <w:rPr>
                <w:rFonts w:eastAsia="標楷體"/>
                <w:sz w:val="22"/>
              </w:rPr>
            </w:pPr>
            <w:r w:rsidRPr="000C6CCD">
              <w:rPr>
                <w:rFonts w:eastAsia="標楷體" w:hAnsi="標楷體" w:cs="Arial"/>
                <w:b/>
                <w:bCs/>
                <w:color w:val="222222"/>
                <w:kern w:val="0"/>
                <w:sz w:val="22"/>
              </w:rPr>
              <w:t>解決與探究</w:t>
            </w: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4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能提升問題解決能力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57E60" w:rsidRPr="00974301" w:rsidRDefault="00257E60" w:rsidP="00533108">
            <w:pPr>
              <w:rPr>
                <w:rFonts w:eastAsia="標楷體"/>
                <w:sz w:val="22"/>
              </w:rPr>
            </w:pP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5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能提升資料蒐集</w:t>
            </w:r>
            <w:r>
              <w:rPr>
                <w:rFonts w:eastAsia="標楷體" w:hAnsi="標楷體" w:hint="eastAsia"/>
                <w:sz w:val="22"/>
              </w:rPr>
              <w:t>分析</w:t>
            </w:r>
            <w:r w:rsidRPr="00B2065B">
              <w:rPr>
                <w:rFonts w:eastAsia="標楷體" w:hAnsi="標楷體"/>
                <w:sz w:val="22"/>
              </w:rPr>
              <w:t>與運用能力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6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能提升探究的能力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</w:tr>
      <w:tr w:rsidR="00257E60" w:rsidTr="00533108">
        <w:tc>
          <w:tcPr>
            <w:tcW w:w="1062" w:type="dxa"/>
            <w:vMerge/>
            <w:shd w:val="clear" w:color="auto" w:fill="auto"/>
            <w:vAlign w:val="center"/>
          </w:tcPr>
          <w:p w:rsidR="00257E60" w:rsidRPr="00974301" w:rsidRDefault="00257E60" w:rsidP="00533108">
            <w:pPr>
              <w:jc w:val="center"/>
              <w:rPr>
                <w:rFonts w:eastAsia="標楷體" w:cs="Arial"/>
                <w:b/>
                <w:bCs/>
                <w:color w:val="222222"/>
                <w:kern w:val="0"/>
                <w:sz w:val="22"/>
              </w:rPr>
            </w:pPr>
          </w:p>
        </w:tc>
        <w:tc>
          <w:tcPr>
            <w:tcW w:w="3616" w:type="dxa"/>
            <w:shd w:val="clear" w:color="auto" w:fill="auto"/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  <w:r w:rsidRPr="00B2065B">
              <w:rPr>
                <w:rFonts w:eastAsia="標楷體"/>
                <w:sz w:val="22"/>
              </w:rPr>
              <w:t>1</w:t>
            </w:r>
            <w:r w:rsidRPr="00B2065B">
              <w:rPr>
                <w:rFonts w:eastAsia="標楷體" w:hint="eastAsia"/>
                <w:sz w:val="22"/>
              </w:rPr>
              <w:t>7</w:t>
            </w:r>
            <w:r w:rsidRPr="00B2065B">
              <w:rPr>
                <w:rFonts w:eastAsia="標楷體"/>
                <w:sz w:val="22"/>
              </w:rPr>
              <w:t>.</w:t>
            </w:r>
            <w:r w:rsidRPr="00B2065B">
              <w:rPr>
                <w:rFonts w:eastAsia="標楷體" w:hAnsi="標楷體"/>
                <w:sz w:val="22"/>
              </w:rPr>
              <w:t>能提升邏輯推理的能力</w:t>
            </w:r>
            <w:r w:rsidRPr="00B2065B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57E60" w:rsidRPr="00B2065B" w:rsidRDefault="00257E60" w:rsidP="00533108">
            <w:pPr>
              <w:rPr>
                <w:rFonts w:eastAsia="標楷體"/>
                <w:sz w:val="22"/>
              </w:rPr>
            </w:pPr>
          </w:p>
        </w:tc>
      </w:tr>
    </w:tbl>
    <w:p w:rsidR="00257E60" w:rsidRDefault="00257E60" w:rsidP="00257E60">
      <w:pPr>
        <w:rPr>
          <w:rFonts w:ascii="標楷體" w:eastAsia="標楷體" w:hAnsi="標楷體"/>
        </w:rPr>
      </w:pPr>
    </w:p>
    <w:p w:rsidR="00257E60" w:rsidRDefault="00257E60" w:rsidP="00257E60">
      <w:pPr>
        <w:rPr>
          <w:rFonts w:ascii="標楷體" w:eastAsia="標楷體" w:hAnsi="標楷體"/>
        </w:rPr>
      </w:pPr>
    </w:p>
    <w:p w:rsidR="00B340FB" w:rsidRPr="00257E60" w:rsidRDefault="00B340FB"/>
    <w:sectPr w:rsidR="00B340FB" w:rsidRPr="00257E60" w:rsidSect="00257E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3" w:rsidRDefault="00623713" w:rsidP="00111380">
      <w:r>
        <w:separator/>
      </w:r>
    </w:p>
  </w:endnote>
  <w:endnote w:type="continuationSeparator" w:id="0">
    <w:p w:rsidR="00623713" w:rsidRDefault="00623713" w:rsidP="001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3" w:rsidRDefault="00623713" w:rsidP="00111380">
      <w:r>
        <w:separator/>
      </w:r>
    </w:p>
  </w:footnote>
  <w:footnote w:type="continuationSeparator" w:id="0">
    <w:p w:rsidR="00623713" w:rsidRDefault="00623713" w:rsidP="001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9F8"/>
    <w:multiLevelType w:val="hybridMultilevel"/>
    <w:tmpl w:val="818E8452"/>
    <w:lvl w:ilvl="0" w:tplc="766211E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60"/>
    <w:rsid w:val="00111380"/>
    <w:rsid w:val="00257E60"/>
    <w:rsid w:val="00395A30"/>
    <w:rsid w:val="00623713"/>
    <w:rsid w:val="00B340FB"/>
    <w:rsid w:val="00D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E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3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13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E6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13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1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13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2020-05-27T06:57:00Z</dcterms:created>
  <dcterms:modified xsi:type="dcterms:W3CDTF">2020-05-27T06:57:00Z</dcterms:modified>
</cp:coreProperties>
</file>